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Green Infra_GadagPS of GIREL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04-05-2026 13:54</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t>The 220 kV Green Infra–Gadag PS station is radially connected to the 220 kV Gadag PSS station. The triggering incident was an R–G fault on the line during inclement weather conditions. The line tripped at both ends, resulting in a complete outage of the Green Infra–Gadag PS station.</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29-04-2026 04:40</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11667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11592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6365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6368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49.99</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54744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54690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44531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44420</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Thunders , Windy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40.0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4 hours, 25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220KV-GADAG_PSS-Green Infra_GadagPS-1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Green Infra_GadagPS - 220KV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220kV Green Infra_GadagPS station is radially connected to the 220 kV Gadag PSS station through 220KV-GADAG_PSS-Green Infra_GadagPS-1. As per the reports submitted, the triggering incident was an R–G fault on the 220 kV Gadag PSS–Green Infra PS-1 line during inclement weather conditions. At the Green Infra end, the fault was sensed in Z1, Auto-reclosure (A/R) did not operate, resulting in three-phase tripping. At the Gadag end, the fault was sensed in Zone-1; however, A/R did not operate, and three-phase tripping was observed. Due to the tripping of the only connected line led to the complete outage of 220 kV Green Infra_Gadag PS station and led to a generation loss of around 40MW.</w:t>
            </w:r>
            <w:r/>
          </w:p>
          <w:p>
            <w:r/>
            <w:r>
              <w:t xml:space="preserve"/>
            </w:r>
            <w:r>
              <w:drawing>
                <wp:inline xmlns:a="http://schemas.openxmlformats.org/drawingml/2006/main" xmlns:pic="http://schemas.openxmlformats.org/drawingml/2006/picture">
                  <wp:extent cx="5400000" cy="1745455"/>
                  <wp:docPr id="1001" name="Picture 1004"/>
                  <wp:cNvGraphicFramePr>
                    <a:graphicFrameLocks noChangeAspect="1"/>
                  </wp:cNvGraphicFramePr>
                  <a:graphic>
                    <a:graphicData uri="http://schemas.openxmlformats.org/drawingml/2006/picture">
                      <pic:pic>
                        <pic:nvPicPr>
                          <pic:cNvPr id="0" name="embedded_image_temp_image_brief_analysis_5612_0.png"/>
                          <pic:cNvPicPr/>
                        </pic:nvPicPr>
                        <pic:blipFill>
                          <a:blip r:embed="rId14"/>
                          <a:stretch>
                            <a:fillRect/>
                          </a:stretch>
                        </pic:blipFill>
                        <pic:spPr>
                          <a:xfrm>
                            <a:off x="0" y="0"/>
                            <a:ext cx="5400000" cy="1745455"/>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220KV-GADAG_PSS-Green Infra_GadagPS-1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GADAG_PSS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Green Infra_GadagPS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Time:29-04-2026 04:40:40.781</w:t>
                    <w:br/>
                  </w:r>
                  <w:r>
                    <w:t>MAIN1_Z1_OPTD</w:t>
                    <w:br/>
                  </w:r>
                  <w:r>
                    <w:t>MAIN1_TRIP, M1/2_CARR_SEND</w:t>
                    <w:br/>
                  </w:r>
                  <w:r>
                    <w:t>MAIN2_TRIP</w:t>
                    <w:br/>
                  </w:r>
                  <w:r>
                    <w:t>MAIN_CB_R_OPEN</w:t>
                    <w:br/>
                  </w:r>
                  <w:r>
                    <w:t>MAIN1/2_CARR_REC</w:t>
                    <w:br/>
                  </w:r>
                  <w:r>
                    <w:t>MAIN_CB_Y_OPEN</w:t>
                    <w:br/>
                  </w:r>
                  <w:r>
                    <w:t>MAIN_CB_B_OPEN</w:t>
                    <w:br/>
                  </w:r>
                  <w:r>
                    <w:t xml:space="preserve">Ir (max): 4.29 kA Iy (max): 0.45 kA Ib (max): 0.32 kA </w:t>
                    <w:br/>
                  </w:r>
                  <w:r>
                    <w:t xml:space="preserve">Vr (max): 130.43 kV Vy (max): 130.85 kV Vb (max): 130.18 kV </w:t>
                    <w:br/>
                  </w:r>
                  <w:r>
                    <w:t>DR Trigger Time:29-04-2026 04:40:40.781</w:t>
                    <w:br/>
                  </w:r>
                  <w:r>
                    <w:t>MAIN1_Z1_OPTD</w:t>
                    <w:br/>
                  </w:r>
                  <w:r>
                    <w:t>MAIN1_TRIP, M1/2_CARR_SEND</w:t>
                    <w:br/>
                  </w:r>
                  <w:r>
                    <w:t>MAIN2_TRIP</w:t>
                    <w:br/>
                  </w:r>
                  <w:r>
                    <w:t>MAIN_CB_R_OPEN</w:t>
                    <w:br/>
                  </w:r>
                  <w:r>
                    <w:t>MAIN1/2_CARR_REC</w:t>
                    <w:br/>
                  </w:r>
                  <w:r>
                    <w:t>MAIN_CB_Y_OPEN</w:t>
                    <w:br/>
                  </w:r>
                  <w:r>
                    <w:t>MAIN_CB_B_OPEN</w:t>
                    <w:br/>
                  </w:r>
                  <w:r>
                    <w:t xml:space="preserve">Ir (max): 4.29 kA Iy (max): 0.45 kA Ib (max): 0.32 kA </w:t>
                    <w:br/>
                  </w:r>
                  <w:r>
                    <w:t xml:space="preserve">Vr (max): 130.43 kV Vy (max): 130.85 kV Vb (max): 130.18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Time:29-04-2026 04:40:40.801</w:t>
                    <w:br/>
                  </w:r>
                  <w:r>
                    <w:t>M1 PRTN OPT PMUN, R-PH TRIP, GENERAL TRIP, Diff Trip, Diff Trip A</w:t>
                    <w:br/>
                  </w:r>
                  <w:r>
                    <w:t>CARRIER REC CH-1</w:t>
                    <w:br/>
                  </w:r>
                  <w:r>
                    <w:t>Aid 1 Dist Trip</w:t>
                    <w:br/>
                  </w:r>
                  <w:r>
                    <w:t>3PH PRTN OPT 86A, 3PH PRTN OPT 86B</w:t>
                    <w:br/>
                  </w:r>
                  <w:r>
                    <w:t>CB OPEN B-PH</w:t>
                    <w:br/>
                  </w:r>
                  <w:r>
                    <w:t>CB OPEN R-PH</w:t>
                    <w:br/>
                  </w:r>
                  <w:r>
                    <w:t>CB OPEN Y-PH</w:t>
                    <w:br/>
                  </w:r>
                  <w:r>
                    <w:t xml:space="preserve">Ir (max): 0.76 kA Iy (max): 0.47 kA Ib (max): 0.33 kA </w:t>
                    <w:br/>
                  </w:r>
                  <w:r>
                    <w:t xml:space="preserve">Vr (max): 131.11 kV Vy (max): 141.63 kV Vb (max): 137.99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Green Infra_GadagPS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Green Infra_GadagPS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Time:29-04-2026 04:40:40.801</w:t>
                    <w:br/>
                  </w:r>
                  <w:r>
                    <w:t>M1 PRTN OPT PMUN, R-PH TRIP, GENERAL TRIP, Diff Trip, Diff Trip A</w:t>
                    <w:br/>
                  </w:r>
                  <w:r>
                    <w:t>CARRIER REC CH-1</w:t>
                    <w:br/>
                  </w:r>
                  <w:r>
                    <w:t>Aid 1 Dist Trip</w:t>
                    <w:br/>
                  </w:r>
                  <w:r>
                    <w:t>3PH PRTN OPT 86A, 3PH PRTN OPT 86B</w:t>
                    <w:br/>
                  </w:r>
                  <w:r>
                    <w:t>CB OPEN B-PH</w:t>
                    <w:br/>
                  </w:r>
                  <w:r>
                    <w:t>CB OPEN R-PH</w:t>
                    <w:br/>
                  </w:r>
                  <w:r>
                    <w:t>CB OPEN Y-PH</w:t>
                    <w:br/>
                  </w:r>
                  <w:r>
                    <w:t xml:space="preserve">Ir (max): 0.76 kA Iy (max): 0.47 kA Ib (max): 0.33 kA </w:t>
                    <w:br/>
                  </w:r>
                  <w:r>
                    <w:t xml:space="preserve">Vr (max): 131.11 kV Vy (max): 141.63 kV Vb (max): 137.99 kV </w:t>
                    <w:br/>
                  </w:r>
                  <w:r>
                    <w:t>DR Trigger Time:29-04-2026 05:40:40.781</w:t>
                    <w:br/>
                  </w:r>
                  <w:r>
                    <w:t>21_STFWL1, 21_STFWPE, FAULT_LOOP_R</w:t>
                    <w:br/>
                  </w:r>
                  <w:r>
                    <w:t>21_STZ3, 67N_START</w:t>
                    <w:br/>
                  </w:r>
                  <w:r>
                    <w:t>21_STZ2</w:t>
                    <w:br/>
                  </w:r>
                  <w:r>
                    <w:t>MAIN_TRIP, TRIP_L1, TRIP_L2, TRIP_L3, 21_TRZ1, 21_STZ1, ZCOM_CS, START_AR</w:t>
                    <w:br/>
                  </w:r>
                  <w:r>
                    <w:t>BLOCK_AR</w:t>
                    <w:br/>
                  </w:r>
                  <w:r>
                    <w:t>86_OPTD</w:t>
                    <w:br/>
                  </w:r>
                  <w:r>
                    <w:t>BRC_START</w:t>
                    <w:br/>
                  </w:r>
                  <w:r>
                    <w:t xml:space="preserve">Ir (max): 0.76 kA Iy (max): 0.47 kA Ib (max): 0.33 kA </w:t>
                    <w:br/>
                  </w:r>
                  <w:r>
                    <w:t xml:space="preserve">Vr (max): 129.75 kV Vy (max): 140.20 kV Vb (max): 136.87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7368"/>
            <wp:docPr id="1002" name="Picture 1"/>
            <wp:cNvGraphicFramePr>
              <a:graphicFrameLocks noChangeAspect="1"/>
            </wp:cNvGraphicFramePr>
            <a:graphic>
              <a:graphicData uri="http://schemas.openxmlformats.org/drawingml/2006/picture">
                <pic:pic>
                  <pic:nvPicPr>
                    <pic:cNvPr id="0" name="5612O3HFR4V.png"/>
                    <pic:cNvPicPr/>
                  </pic:nvPicPr>
                  <pic:blipFill>
                    <a:blip r:embed="rId11"/>
                    <a:stretch>
                      <a:fillRect/>
                    </a:stretch>
                  </pic:blipFill>
                  <pic:spPr>
                    <a:xfrm>
                      <a:off x="0" y="0"/>
                      <a:ext cx="5400000" cy="1667368"/>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plot, R-G fault can be observed without any delayed clearance.</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7368"/>
            <wp:docPr id="1003" name="Picture 1"/>
            <wp:cNvGraphicFramePr>
              <a:graphicFrameLocks noChangeAspect="1"/>
            </wp:cNvGraphicFramePr>
            <a:graphic>
              <a:graphicData uri="http://schemas.openxmlformats.org/drawingml/2006/picture">
                <pic:pic>
                  <pic:nvPicPr>
                    <pic:cNvPr id="0" name="5612ML86TLO.png"/>
                    <pic:cNvPicPr/>
                  </pic:nvPicPr>
                  <pic:blipFill>
                    <a:blip r:embed="rId12"/>
                    <a:stretch>
                      <a:fillRect/>
                    </a:stretch>
                  </pic:blipFill>
                  <pic:spPr>
                    <a:xfrm>
                      <a:off x="0" y="0"/>
                      <a:ext cx="5400000" cy="1667368"/>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data tripping in the line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GREENINFRA</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needs review.</w:t>
                  </w:r>
                  <w:r/>
                </w:p>
                <w:p>
                  <w:r/>
                  <w:r>
                    <w:t>2. Non availability of SCADA SOE at Green Infra_GadagPS needs review</w:t>
                  </w:r>
                </w:p>
              </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GTL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GREENINFRA</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t>Inspected the Fault Location approximately veried around 20 Towers, but there is no observations found. But During Trip event weather condition was Thunders &amp; Rain along with Lightnings at Kushtagi area.</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29/04/2026 09:05</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GREENINFRA</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GREENINFRA</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199"/>
            <wp:docPr id="1004" name="Picture 1"/>
            <wp:cNvGraphicFramePr>
              <a:graphicFrameLocks noChangeAspect="1"/>
            </wp:cNvGraphicFramePr>
            <a:graphic>
              <a:graphicData uri="http://schemas.openxmlformats.org/drawingml/2006/picture">
                <pic:pic>
                  <pic:nvPicPr>
                    <pic:cNvPr id="0" name="5612P8JVDC3.png"/>
                    <pic:cNvPicPr/>
                  </pic:nvPicPr>
                  <pic:blipFill>
                    <a:blip r:embed="rId13"/>
                    <a:stretch>
                      <a:fillRect/>
                    </a:stretch>
                  </pic:blipFill>
                  <pic:spPr>
                    <a:xfrm>
                      <a:off x="0" y="0"/>
                      <a:ext cx="5400000" cy="1666199"/>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 xml:space="preserve">:</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drawing>
                <wp:inline xmlns:a="http://schemas.openxmlformats.org/drawingml/2006/main" xmlns:pic="http://schemas.openxmlformats.org/drawingml/2006/picture">
                  <wp:extent cx="5400000" cy="1745455"/>
                  <wp:docPr id="1005" name="Picture 1004"/>
                  <wp:cNvGraphicFramePr>
                    <a:graphicFrameLocks noChangeAspect="1"/>
                  </wp:cNvGraphicFramePr>
                  <a:graphic>
                    <a:graphicData uri="http://schemas.openxmlformats.org/drawingml/2006/picture">
                      <pic:pic>
                        <pic:nvPicPr>
                          <pic:cNvPr id="0" name="embedded_image_temp_image_brief_analysis_5612_0.png"/>
                          <pic:cNvPicPr/>
                        </pic:nvPicPr>
                        <pic:blipFill>
                          <a:blip r:embed="rId14"/>
                          <a:stretch>
                            <a:fillRect/>
                          </a:stretch>
                        </pic:blipFill>
                        <pic:spPr>
                          <a:xfrm>
                            <a:off x="0" y="0"/>
                            <a:ext cx="5400000" cy="1745455"/>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